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22F9" w14:textId="103E6078" w:rsidR="006F30CB" w:rsidRPr="003440CA" w:rsidRDefault="003440CA">
      <w:pPr>
        <w:rPr>
          <w:sz w:val="28"/>
          <w:szCs w:val="28"/>
        </w:rPr>
      </w:pPr>
      <w:r w:rsidRPr="003440CA">
        <w:rPr>
          <w:sz w:val="28"/>
          <w:szCs w:val="28"/>
        </w:rPr>
        <w:t>4-15</w:t>
      </w:r>
    </w:p>
    <w:p w14:paraId="00EEDB96" w14:textId="6F0C7602" w:rsidR="00BF6E33" w:rsidRDefault="00BF6E33" w:rsidP="00425A41">
      <w:pPr>
        <w:spacing w:line="360" w:lineRule="auto"/>
        <w:rPr>
          <w:b/>
          <w:bCs/>
          <w:sz w:val="28"/>
          <w:szCs w:val="28"/>
        </w:rPr>
      </w:pPr>
      <w:r w:rsidRPr="00BF6E33">
        <w:rPr>
          <w:sz w:val="28"/>
          <w:szCs w:val="28"/>
        </w:rPr>
        <w:t>Everywhere I look, when I am out on my 3-times-a-day walks, I see signs of spring.</w:t>
      </w:r>
      <w:r>
        <w:rPr>
          <w:sz w:val="28"/>
          <w:szCs w:val="28"/>
        </w:rPr>
        <w:t xml:space="preserve">  I spot robins building nests, bulb flowers (hyacinths and daffodils) blooming, trees with buds and blossoms, lawns greening up, etc.  Don’t ignore these hopeful signs that life goes on, that </w:t>
      </w:r>
      <w:r w:rsidR="00425A41">
        <w:rPr>
          <w:sz w:val="28"/>
          <w:szCs w:val="28"/>
        </w:rPr>
        <w:t xml:space="preserve">hope is on the horizon, that we will survive this crazy turbulence.  </w:t>
      </w:r>
    </w:p>
    <w:p w14:paraId="28CEDD09" w14:textId="25910088" w:rsidR="00BF6E33" w:rsidRDefault="00BF6E33">
      <w:pPr>
        <w:rPr>
          <w:b/>
          <w:bCs/>
          <w:sz w:val="28"/>
          <w:szCs w:val="28"/>
        </w:rPr>
      </w:pPr>
    </w:p>
    <w:p w14:paraId="1BBE34E6" w14:textId="0FAE3B66" w:rsidR="003440CA" w:rsidRDefault="00BF6E33" w:rsidP="00BF6E33">
      <w:pPr>
        <w:spacing w:line="360" w:lineRule="auto"/>
        <w:rPr>
          <w:sz w:val="28"/>
          <w:szCs w:val="28"/>
        </w:rPr>
      </w:pPr>
      <w:proofErr w:type="gramStart"/>
      <w:r w:rsidRPr="00BF6E33">
        <w:rPr>
          <w:b/>
          <w:bCs/>
          <w:sz w:val="28"/>
          <w:szCs w:val="28"/>
        </w:rPr>
        <w:t>ELA</w:t>
      </w:r>
      <w:r>
        <w:rPr>
          <w:sz w:val="28"/>
          <w:szCs w:val="28"/>
        </w:rPr>
        <w:t xml:space="preserve">  </w:t>
      </w:r>
      <w:r w:rsidR="003440CA" w:rsidRPr="003440CA">
        <w:rPr>
          <w:sz w:val="28"/>
          <w:szCs w:val="28"/>
        </w:rPr>
        <w:t>We’ve</w:t>
      </w:r>
      <w:proofErr w:type="gramEnd"/>
      <w:r w:rsidR="003440CA" w:rsidRPr="003440CA">
        <w:rPr>
          <w:sz w:val="28"/>
          <w:szCs w:val="28"/>
        </w:rPr>
        <w:t xml:space="preserve"> now read one memoir and three short stories by Gary Soto.  Let’s wrap this up with a look at </w:t>
      </w:r>
      <w:r>
        <w:rPr>
          <w:sz w:val="28"/>
          <w:szCs w:val="28"/>
        </w:rPr>
        <w:t>two</w:t>
      </w:r>
      <w:r w:rsidR="003440CA" w:rsidRPr="003440CA">
        <w:rPr>
          <w:sz w:val="28"/>
          <w:szCs w:val="28"/>
        </w:rPr>
        <w:t xml:space="preserve"> of his poems.  Go to</w:t>
      </w:r>
      <w:r w:rsidR="003440CA" w:rsidRPr="003440CA">
        <w:rPr>
          <w:color w:val="4472C4" w:themeColor="accent1"/>
          <w:sz w:val="28"/>
          <w:szCs w:val="28"/>
        </w:rPr>
        <w:t xml:space="preserve">:          </w:t>
      </w:r>
      <w:r w:rsidR="003440CA" w:rsidRPr="003440CA">
        <w:rPr>
          <w:color w:val="4472C4" w:themeColor="accent1"/>
          <w:sz w:val="28"/>
          <w:szCs w:val="28"/>
        </w:rPr>
        <w:cr/>
      </w:r>
      <w:r w:rsidR="003440CA" w:rsidRPr="004F5CED">
        <w:rPr>
          <w:color w:val="4472C4" w:themeColor="accent1"/>
          <w:sz w:val="24"/>
          <w:szCs w:val="24"/>
        </w:rPr>
        <w:t>https://poetryforchildren.blogspot.com/2008/09/celebrate-soto-and-mora-for-latino.html</w:t>
      </w:r>
      <w:r w:rsidR="003440CA" w:rsidRPr="004F5CED">
        <w:rPr>
          <w:color w:val="4472C4" w:themeColor="accent1"/>
          <w:sz w:val="24"/>
          <w:szCs w:val="24"/>
        </w:rPr>
        <w:cr/>
      </w:r>
      <w:r w:rsidR="003440CA" w:rsidRPr="003440CA">
        <w:rPr>
          <w:sz w:val="28"/>
          <w:szCs w:val="28"/>
        </w:rPr>
        <w:t>Read the introductory information about what motivates Soto.  Then read the two poems: one from a teen</w:t>
      </w:r>
      <w:r>
        <w:rPr>
          <w:sz w:val="28"/>
          <w:szCs w:val="28"/>
        </w:rPr>
        <w:t>-</w:t>
      </w:r>
      <w:r w:rsidR="003440CA" w:rsidRPr="003440CA">
        <w:rPr>
          <w:sz w:val="28"/>
          <w:szCs w:val="28"/>
        </w:rPr>
        <w:t>aged girl’s perspective and one from a teen</w:t>
      </w:r>
      <w:r>
        <w:rPr>
          <w:sz w:val="28"/>
          <w:szCs w:val="28"/>
        </w:rPr>
        <w:t>-</w:t>
      </w:r>
      <w:r w:rsidR="003440CA" w:rsidRPr="003440CA">
        <w:rPr>
          <w:sz w:val="28"/>
          <w:szCs w:val="28"/>
        </w:rPr>
        <w:t xml:space="preserve">aged boy’s perspective.  It sounds as if he really understands how </w:t>
      </w:r>
      <w:proofErr w:type="gramStart"/>
      <w:r w:rsidR="003440CA" w:rsidRPr="003440CA">
        <w:rPr>
          <w:sz w:val="28"/>
          <w:szCs w:val="28"/>
        </w:rPr>
        <w:t>13 and 14 year</w:t>
      </w:r>
      <w:r>
        <w:rPr>
          <w:sz w:val="28"/>
          <w:szCs w:val="28"/>
        </w:rPr>
        <w:t>-</w:t>
      </w:r>
      <w:r w:rsidR="003440CA" w:rsidRPr="003440CA">
        <w:rPr>
          <w:sz w:val="28"/>
          <w:szCs w:val="28"/>
        </w:rPr>
        <w:t>old</w:t>
      </w:r>
      <w:r w:rsidR="003440CA">
        <w:rPr>
          <w:sz w:val="28"/>
          <w:szCs w:val="28"/>
        </w:rPr>
        <w:t>’</w:t>
      </w:r>
      <w:r w:rsidR="003440CA" w:rsidRPr="003440CA">
        <w:rPr>
          <w:sz w:val="28"/>
          <w:szCs w:val="28"/>
        </w:rPr>
        <w:t>s</w:t>
      </w:r>
      <w:proofErr w:type="gramEnd"/>
      <w:r w:rsidR="003440CA" w:rsidRPr="003440CA">
        <w:rPr>
          <w:sz w:val="28"/>
          <w:szCs w:val="28"/>
        </w:rPr>
        <w:t xml:space="preserve"> think!</w:t>
      </w:r>
      <w:r w:rsidR="003440CA">
        <w:rPr>
          <w:sz w:val="28"/>
          <w:szCs w:val="28"/>
        </w:rPr>
        <w:t xml:space="preserve">  Remember how his short stories contained </w:t>
      </w:r>
      <w:r>
        <w:rPr>
          <w:sz w:val="28"/>
          <w:szCs w:val="28"/>
        </w:rPr>
        <w:t>boys trying to impress girls.  He describes some of the very real issues challenging all teens.</w:t>
      </w:r>
    </w:p>
    <w:p w14:paraId="2DC2797D" w14:textId="32B70A55" w:rsidR="00BF6E33" w:rsidRDefault="00BF6E33">
      <w:pPr>
        <w:rPr>
          <w:sz w:val="28"/>
          <w:szCs w:val="28"/>
        </w:rPr>
      </w:pPr>
    </w:p>
    <w:p w14:paraId="6B46A6DB" w14:textId="2ED3A707" w:rsidR="00BF6E33" w:rsidRDefault="006010FD" w:rsidP="00BF6E33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736A" wp14:editId="227536D3">
                <wp:simplePos x="0" y="0"/>
                <wp:positionH relativeFrom="column">
                  <wp:posOffset>3575050</wp:posOffset>
                </wp:positionH>
                <wp:positionV relativeFrom="paragraph">
                  <wp:posOffset>1064260</wp:posOffset>
                </wp:positionV>
                <wp:extent cx="476250" cy="260350"/>
                <wp:effectExtent l="0" t="19050" r="38100" b="4445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0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620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281.5pt;margin-top:83.8pt;width:37.5pt;height: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" adj="15696" fillcolor="#4472c4 [3204]" strokecolor="#1f3763 [1604]" strokeweight="1pt"/>
            </w:pict>
          </mc:Fallback>
        </mc:AlternateContent>
      </w:r>
      <w:r w:rsidR="00425A41">
        <w:rPr>
          <w:noProof/>
        </w:rPr>
        <w:drawing>
          <wp:anchor distT="0" distB="0" distL="114300" distR="114300" simplePos="0" relativeHeight="251658240" behindDoc="0" locked="0" layoutInCell="1" allowOverlap="1" wp14:anchorId="2439EADF" wp14:editId="0A9C4BCE">
            <wp:simplePos x="0" y="0"/>
            <wp:positionH relativeFrom="column">
              <wp:posOffset>4159250</wp:posOffset>
            </wp:positionH>
            <wp:positionV relativeFrom="paragraph">
              <wp:posOffset>191135</wp:posOffset>
            </wp:positionV>
            <wp:extent cx="1748790" cy="2263775"/>
            <wp:effectExtent l="0" t="0" r="3810" b="317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E33" w:rsidRPr="00BF6E33">
        <w:rPr>
          <w:b/>
          <w:bCs/>
          <w:sz w:val="28"/>
          <w:szCs w:val="28"/>
        </w:rPr>
        <w:t xml:space="preserve">SUPPLEMENTAL </w:t>
      </w:r>
      <w:proofErr w:type="gramStart"/>
      <w:r w:rsidR="00BF6E33" w:rsidRPr="00BF6E33">
        <w:rPr>
          <w:b/>
          <w:bCs/>
          <w:sz w:val="28"/>
          <w:szCs w:val="28"/>
        </w:rPr>
        <w:t xml:space="preserve">READING </w:t>
      </w:r>
      <w:r w:rsidR="00BF6E33">
        <w:rPr>
          <w:sz w:val="28"/>
          <w:szCs w:val="28"/>
        </w:rPr>
        <w:t xml:space="preserve"> Write</w:t>
      </w:r>
      <w:proofErr w:type="gramEnd"/>
      <w:r w:rsidR="00BF6E33">
        <w:rPr>
          <w:sz w:val="28"/>
          <w:szCs w:val="28"/>
        </w:rPr>
        <w:t xml:space="preserve"> a free verse poem about a time when YOU tried to impress someone.  It could be a romantic interest, or it could be a teacher or coach or potential employer.  </w:t>
      </w:r>
      <w:r w:rsidR="00425A41">
        <w:rPr>
          <w:sz w:val="28"/>
          <w:szCs w:val="28"/>
        </w:rPr>
        <w:t xml:space="preserve">Notice the </w:t>
      </w:r>
      <w:r w:rsidR="00425A41" w:rsidRPr="004F5CED">
        <w:rPr>
          <w:sz w:val="28"/>
          <w:szCs w:val="28"/>
          <w:u w:val="single"/>
        </w:rPr>
        <w:t>idiom</w:t>
      </w:r>
      <w:r>
        <w:rPr>
          <w:sz w:val="28"/>
          <w:szCs w:val="28"/>
        </w:rPr>
        <w:t>?</w:t>
      </w:r>
    </w:p>
    <w:p w14:paraId="458F7CA5" w14:textId="5CBC0359" w:rsidR="00BF6E33" w:rsidRDefault="00BF6E33" w:rsidP="006010F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Free verse poems</w:t>
      </w:r>
    </w:p>
    <w:p w14:paraId="2E8392D4" w14:textId="75BCC0D9" w:rsidR="00BF6E33" w:rsidRPr="00BF6E33" w:rsidRDefault="00BF6E33" w:rsidP="006010F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6E33">
        <w:rPr>
          <w:sz w:val="28"/>
          <w:szCs w:val="28"/>
        </w:rPr>
        <w:t>Don’t rhyme</w:t>
      </w:r>
    </w:p>
    <w:p w14:paraId="5E8055E8" w14:textId="1D0C201C" w:rsidR="00BF6E33" w:rsidRPr="00BF6E33" w:rsidRDefault="00BF6E33" w:rsidP="006010F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6E33">
        <w:rPr>
          <w:sz w:val="28"/>
          <w:szCs w:val="28"/>
        </w:rPr>
        <w:t xml:space="preserve">Lines </w:t>
      </w:r>
      <w:r>
        <w:rPr>
          <w:sz w:val="28"/>
          <w:szCs w:val="28"/>
        </w:rPr>
        <w:t>c</w:t>
      </w:r>
      <w:r w:rsidRPr="00BF6E33">
        <w:rPr>
          <w:sz w:val="28"/>
          <w:szCs w:val="28"/>
        </w:rPr>
        <w:t>an be different lengths</w:t>
      </w:r>
    </w:p>
    <w:p w14:paraId="388FB3CB" w14:textId="57F4787E" w:rsidR="00BF6E33" w:rsidRPr="00BF6E33" w:rsidRDefault="00BF6E33" w:rsidP="006010FD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F6E33">
        <w:rPr>
          <w:sz w:val="28"/>
          <w:szCs w:val="28"/>
        </w:rPr>
        <w:t>Cap/</w:t>
      </w:r>
      <w:proofErr w:type="spellStart"/>
      <w:r w:rsidRPr="00BF6E33">
        <w:rPr>
          <w:sz w:val="28"/>
          <w:szCs w:val="28"/>
        </w:rPr>
        <w:t>punc</w:t>
      </w:r>
      <w:proofErr w:type="spellEnd"/>
      <w:r w:rsidRPr="00BF6E33">
        <w:rPr>
          <w:sz w:val="28"/>
          <w:szCs w:val="28"/>
        </w:rPr>
        <w:t xml:space="preserve"> is up to you, the poet</w:t>
      </w:r>
    </w:p>
    <w:sectPr w:rsidR="00BF6E33" w:rsidRPr="00BF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5F1C"/>
    <w:multiLevelType w:val="hybridMultilevel"/>
    <w:tmpl w:val="17209A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CA"/>
    <w:rsid w:val="003440CA"/>
    <w:rsid w:val="00425A41"/>
    <w:rsid w:val="004F5CED"/>
    <w:rsid w:val="006010FD"/>
    <w:rsid w:val="006F30CB"/>
    <w:rsid w:val="00B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062E"/>
  <w15:chartTrackingRefBased/>
  <w15:docId w15:val="{A2F66672-7308-45D8-92C9-8BAF6136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Kiefer</dc:creator>
  <cp:keywords/>
  <dc:description/>
  <cp:lastModifiedBy>Nancy Kiefer</cp:lastModifiedBy>
  <cp:revision>2</cp:revision>
  <dcterms:created xsi:type="dcterms:W3CDTF">2020-04-12T12:54:00Z</dcterms:created>
  <dcterms:modified xsi:type="dcterms:W3CDTF">2020-04-12T13:36:00Z</dcterms:modified>
</cp:coreProperties>
</file>