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1FD" w:rsidRPr="00A4027B" w:rsidRDefault="00C74DA3">
      <w:pPr>
        <w:rPr>
          <w:sz w:val="28"/>
          <w:szCs w:val="28"/>
        </w:rPr>
      </w:pPr>
      <w:r w:rsidRPr="00A4027B">
        <w:rPr>
          <w:sz w:val="28"/>
          <w:szCs w:val="28"/>
        </w:rPr>
        <w:t>3-25</w:t>
      </w:r>
    </w:p>
    <w:p w:rsidR="00C74DA3" w:rsidRPr="00A4027B" w:rsidRDefault="00003675" w:rsidP="00B7341C">
      <w:pPr>
        <w:spacing w:line="360" w:lineRule="auto"/>
        <w:rPr>
          <w:sz w:val="28"/>
          <w:szCs w:val="28"/>
        </w:rPr>
      </w:pPr>
      <w:r>
        <w:rPr>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2.25pt;margin-top:133.1pt;width:45pt;height:32.25pt;z-index:251659264"/>
        </w:pict>
      </w:r>
      <w:r w:rsidR="00C74DA3" w:rsidRPr="00A4027B">
        <w:rPr>
          <w:sz w:val="28"/>
          <w:szCs w:val="28"/>
        </w:rPr>
        <w:t xml:space="preserve">Read…a…good…book!  You have no excuses; you certainly have the time!  It’s been out for a couple of years, but I am finally reading Michelle Obama’s autobiography </w:t>
      </w:r>
      <w:r w:rsidR="00C74DA3" w:rsidRPr="00A4027B">
        <w:rPr>
          <w:i/>
          <w:sz w:val="28"/>
          <w:szCs w:val="28"/>
        </w:rPr>
        <w:t xml:space="preserve">Becoming. </w:t>
      </w:r>
      <w:r w:rsidR="00C74DA3" w:rsidRPr="00A4027B">
        <w:rPr>
          <w:sz w:val="28"/>
          <w:szCs w:val="28"/>
        </w:rPr>
        <w:t xml:space="preserve">Read for at least 30 minutes each day.  FYI the Taylor library on </w:t>
      </w:r>
      <w:proofErr w:type="spellStart"/>
      <w:r w:rsidR="00C74DA3" w:rsidRPr="00A4027B">
        <w:rPr>
          <w:sz w:val="28"/>
          <w:szCs w:val="28"/>
        </w:rPr>
        <w:t>Pardee</w:t>
      </w:r>
      <w:proofErr w:type="spellEnd"/>
      <w:r>
        <w:rPr>
          <w:sz w:val="28"/>
          <w:szCs w:val="28"/>
        </w:rPr>
        <w:t xml:space="preserve"> has </w:t>
      </w:r>
      <w:r w:rsidR="00C74DA3" w:rsidRPr="00A4027B">
        <w:rPr>
          <w:sz w:val="28"/>
          <w:szCs w:val="28"/>
        </w:rPr>
        <w:t xml:space="preserve">curbside service.  You call ahead, give the librarian your title, she locates the book, </w:t>
      </w:r>
      <w:proofErr w:type="gramStart"/>
      <w:r w:rsidR="00C74DA3" w:rsidRPr="00A4027B">
        <w:rPr>
          <w:sz w:val="28"/>
          <w:szCs w:val="28"/>
        </w:rPr>
        <w:t>you</w:t>
      </w:r>
      <w:proofErr w:type="gramEnd"/>
      <w:r w:rsidR="00C74DA3" w:rsidRPr="00A4027B">
        <w:rPr>
          <w:sz w:val="28"/>
          <w:szCs w:val="28"/>
        </w:rPr>
        <w:t xml:space="preserve"> pick it </w:t>
      </w:r>
      <w:r w:rsidR="00CA1360">
        <w:rPr>
          <w:sz w:val="28"/>
          <w:szCs w:val="28"/>
        </w:rPr>
        <w:t xml:space="preserve">up </w:t>
      </w:r>
      <w:r w:rsidR="00A4027B">
        <w:rPr>
          <w:sz w:val="28"/>
          <w:szCs w:val="28"/>
        </w:rPr>
        <w:t>curbside</w:t>
      </w:r>
      <w:r w:rsidR="00C74DA3" w:rsidRPr="00A4027B">
        <w:rPr>
          <w:sz w:val="28"/>
          <w:szCs w:val="28"/>
        </w:rPr>
        <w:t>.</w:t>
      </w:r>
    </w:p>
    <w:p w:rsidR="00C74DA3" w:rsidRDefault="00003675">
      <w:pPr>
        <w:rPr>
          <w:sz w:val="28"/>
          <w:szCs w:val="28"/>
        </w:rPr>
      </w:pPr>
      <w:r>
        <w:rPr>
          <w:sz w:val="28"/>
          <w:szCs w:val="28"/>
        </w:rPr>
        <w:t xml:space="preserve">                </w:t>
      </w:r>
      <w:r w:rsidR="00C74DA3" w:rsidRPr="00A4027B">
        <w:rPr>
          <w:sz w:val="28"/>
          <w:szCs w:val="28"/>
        </w:rPr>
        <w:t>Speaking of 30 minutes each day…don’t forget Khan Academy.</w:t>
      </w:r>
    </w:p>
    <w:p w:rsidR="00B7341C" w:rsidRPr="00A4027B" w:rsidRDefault="00B7341C">
      <w:pPr>
        <w:rPr>
          <w:sz w:val="28"/>
          <w:szCs w:val="28"/>
        </w:rPr>
      </w:pPr>
    </w:p>
    <w:p w:rsidR="00C74DA3" w:rsidRDefault="00C74DA3" w:rsidP="00B7341C">
      <w:pPr>
        <w:shd w:val="clear" w:color="auto" w:fill="FFFFFF"/>
        <w:spacing w:after="270" w:line="360" w:lineRule="auto"/>
        <w:textAlignment w:val="baseline"/>
        <w:outlineLvl w:val="0"/>
        <w:rPr>
          <w:rFonts w:eastAsia="Times New Roman" w:cs="Times New Roman"/>
          <w:color w:val="000000"/>
          <w:kern w:val="36"/>
          <w:sz w:val="28"/>
          <w:szCs w:val="28"/>
        </w:rPr>
      </w:pPr>
      <w:proofErr w:type="gramStart"/>
      <w:r w:rsidRPr="00A4027B">
        <w:rPr>
          <w:b/>
          <w:sz w:val="28"/>
          <w:szCs w:val="28"/>
        </w:rPr>
        <w:t xml:space="preserve">ELA  </w:t>
      </w:r>
      <w:r w:rsidRPr="00A4027B">
        <w:rPr>
          <w:sz w:val="28"/>
          <w:szCs w:val="28"/>
        </w:rPr>
        <w:t>The</w:t>
      </w:r>
      <w:proofErr w:type="gramEnd"/>
      <w:r w:rsidRPr="00A4027B">
        <w:rPr>
          <w:sz w:val="28"/>
          <w:szCs w:val="28"/>
        </w:rPr>
        <w:t xml:space="preserve"> 4</w:t>
      </w:r>
      <w:r w:rsidRPr="00A4027B">
        <w:rPr>
          <w:sz w:val="28"/>
          <w:szCs w:val="28"/>
          <w:vertAlign w:val="superscript"/>
        </w:rPr>
        <w:t>th</w:t>
      </w:r>
      <w:r w:rsidRPr="00A4027B">
        <w:rPr>
          <w:sz w:val="28"/>
          <w:szCs w:val="28"/>
        </w:rPr>
        <w:t xml:space="preserve"> reading in the “Adulthood” selection is </w:t>
      </w:r>
      <w:r w:rsidR="00A4027B">
        <w:rPr>
          <w:sz w:val="28"/>
          <w:szCs w:val="28"/>
        </w:rPr>
        <w:t>“</w:t>
      </w:r>
      <w:r w:rsidRPr="00A4027B">
        <w:rPr>
          <w:rFonts w:eastAsia="Times New Roman" w:cs="Times New Roman"/>
          <w:color w:val="000000"/>
          <w:kern w:val="36"/>
          <w:sz w:val="28"/>
          <w:szCs w:val="28"/>
        </w:rPr>
        <w:t>A Parent’s Role in the Path to Adulthood</w:t>
      </w:r>
      <w:r w:rsidR="00A4027B">
        <w:rPr>
          <w:rFonts w:eastAsia="Times New Roman" w:cs="Times New Roman"/>
          <w:color w:val="000000"/>
          <w:kern w:val="36"/>
          <w:sz w:val="28"/>
          <w:szCs w:val="28"/>
        </w:rPr>
        <w:t>”.  This article deals primarily with college students, but we can find parallels to your life.  How many of you think your parents are TOO involved in your daily lives?  Not involved enough?  What would be the perfect balance?  As you think about the move to the high school, does your attitude change?  Do you anticipate your parents becoming more or less active in your life?  Do you feel that you receive good advice from your parents?  Do you feel that they are overly protective?  Are they “</w:t>
      </w:r>
      <w:proofErr w:type="gramStart"/>
      <w:r w:rsidR="00A4027B">
        <w:rPr>
          <w:rFonts w:eastAsia="Times New Roman" w:cs="Times New Roman"/>
          <w:color w:val="000000"/>
          <w:kern w:val="36"/>
          <w:sz w:val="28"/>
          <w:szCs w:val="28"/>
        </w:rPr>
        <w:t>helicopter</w:t>
      </w:r>
      <w:proofErr w:type="gramEnd"/>
      <w:r w:rsidR="00A4027B">
        <w:rPr>
          <w:rFonts w:eastAsia="Times New Roman" w:cs="Times New Roman"/>
          <w:color w:val="000000"/>
          <w:kern w:val="36"/>
          <w:sz w:val="28"/>
          <w:szCs w:val="28"/>
        </w:rPr>
        <w:t xml:space="preserve"> parents”?  </w:t>
      </w:r>
    </w:p>
    <w:p w:rsidR="00A4027B" w:rsidRDefault="00B7341C" w:rsidP="00B7341C">
      <w:pPr>
        <w:shd w:val="clear" w:color="auto" w:fill="FFFFFF"/>
        <w:spacing w:after="270" w:line="360" w:lineRule="auto"/>
        <w:textAlignment w:val="baseline"/>
        <w:outlineLvl w:val="0"/>
        <w:rPr>
          <w:rFonts w:eastAsia="Times New Roman" w:cs="Times New Roman"/>
          <w:color w:val="000000"/>
          <w:kern w:val="36"/>
          <w:sz w:val="28"/>
          <w:szCs w:val="28"/>
        </w:rPr>
      </w:pPr>
      <w:r>
        <w:rPr>
          <w:rFonts w:eastAsia="Times New Roman" w:cs="Times New Roman"/>
          <w:b/>
          <w:noProof/>
          <w:color w:val="000000"/>
          <w:kern w:val="36"/>
          <w:sz w:val="28"/>
          <w:szCs w:val="28"/>
        </w:rPr>
        <w:drawing>
          <wp:anchor distT="0" distB="0" distL="114300" distR="114300" simplePos="0" relativeHeight="251658240" behindDoc="0" locked="0" layoutInCell="1" allowOverlap="1">
            <wp:simplePos x="0" y="0"/>
            <wp:positionH relativeFrom="column">
              <wp:posOffset>4629150</wp:posOffset>
            </wp:positionH>
            <wp:positionV relativeFrom="paragraph">
              <wp:posOffset>26035</wp:posOffset>
            </wp:positionV>
            <wp:extent cx="2152650" cy="1733550"/>
            <wp:effectExtent l="19050" t="0" r="0" b="0"/>
            <wp:wrapSquare wrapText="bothSides"/>
            <wp:docPr id="6" name="Picture 6" descr="C:\Users\Nancy\AppData\Local\Microsoft\Windows\Temporary Internet Files\Content.IE5\4KMV19IJ\thebeat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ncy\AppData\Local\Microsoft\Windows\Temporary Internet Files\Content.IE5\4KMV19IJ\thebeatles[1].jpg"/>
                    <pic:cNvPicPr>
                      <a:picLocks noChangeAspect="1" noChangeArrowheads="1"/>
                    </pic:cNvPicPr>
                  </pic:nvPicPr>
                  <pic:blipFill>
                    <a:blip r:embed="rId4" cstate="print"/>
                    <a:srcRect/>
                    <a:stretch>
                      <a:fillRect/>
                    </a:stretch>
                  </pic:blipFill>
                  <pic:spPr bwMode="auto">
                    <a:xfrm>
                      <a:off x="0" y="0"/>
                      <a:ext cx="2152650" cy="1733550"/>
                    </a:xfrm>
                    <a:prstGeom prst="rect">
                      <a:avLst/>
                    </a:prstGeom>
                    <a:noFill/>
                    <a:ln w="9525">
                      <a:noFill/>
                      <a:miter lim="800000"/>
                      <a:headEnd/>
                      <a:tailEnd/>
                    </a:ln>
                  </pic:spPr>
                </pic:pic>
              </a:graphicData>
            </a:graphic>
          </wp:anchor>
        </w:drawing>
      </w:r>
      <w:r w:rsidR="00A4027B" w:rsidRPr="00B7341C">
        <w:rPr>
          <w:rFonts w:eastAsia="Times New Roman" w:cs="Times New Roman"/>
          <w:b/>
          <w:color w:val="000000"/>
          <w:kern w:val="36"/>
          <w:sz w:val="28"/>
          <w:szCs w:val="28"/>
        </w:rPr>
        <w:t xml:space="preserve">SUPPLEMENTAL </w:t>
      </w:r>
      <w:proofErr w:type="gramStart"/>
      <w:r w:rsidR="00A4027B" w:rsidRPr="00B7341C">
        <w:rPr>
          <w:rFonts w:eastAsia="Times New Roman" w:cs="Times New Roman"/>
          <w:b/>
          <w:color w:val="000000"/>
          <w:kern w:val="36"/>
          <w:sz w:val="28"/>
          <w:szCs w:val="28"/>
        </w:rPr>
        <w:t xml:space="preserve">READING  </w:t>
      </w:r>
      <w:r w:rsidR="00A4027B">
        <w:rPr>
          <w:rFonts w:eastAsia="Times New Roman" w:cs="Times New Roman"/>
          <w:color w:val="000000"/>
          <w:kern w:val="36"/>
          <w:sz w:val="28"/>
          <w:szCs w:val="28"/>
        </w:rPr>
        <w:t>Let’s</w:t>
      </w:r>
      <w:proofErr w:type="gramEnd"/>
      <w:r w:rsidR="00A4027B">
        <w:rPr>
          <w:rFonts w:eastAsia="Times New Roman" w:cs="Times New Roman"/>
          <w:color w:val="000000"/>
          <w:kern w:val="36"/>
          <w:sz w:val="28"/>
          <w:szCs w:val="28"/>
        </w:rPr>
        <w:t xml:space="preserve"> research one of the musical groups I </w:t>
      </w:r>
      <w:r>
        <w:rPr>
          <w:rFonts w:eastAsia="Times New Roman" w:cs="Times New Roman"/>
          <w:color w:val="000000"/>
          <w:kern w:val="36"/>
          <w:sz w:val="28"/>
          <w:szCs w:val="28"/>
        </w:rPr>
        <w:t>r</w:t>
      </w:r>
      <w:r w:rsidR="00A4027B">
        <w:rPr>
          <w:rFonts w:eastAsia="Times New Roman" w:cs="Times New Roman"/>
          <w:color w:val="000000"/>
          <w:kern w:val="36"/>
          <w:sz w:val="28"/>
          <w:szCs w:val="28"/>
        </w:rPr>
        <w:t>ecommended yesterday: the Beatles.  I was your</w:t>
      </w:r>
      <w:r>
        <w:rPr>
          <w:rFonts w:eastAsia="Times New Roman" w:cs="Times New Roman"/>
          <w:color w:val="000000"/>
          <w:kern w:val="36"/>
          <w:sz w:val="28"/>
          <w:szCs w:val="28"/>
        </w:rPr>
        <w:t xml:space="preserve"> age</w:t>
      </w:r>
      <w:r w:rsidR="00A4027B">
        <w:rPr>
          <w:rFonts w:eastAsia="Times New Roman" w:cs="Times New Roman"/>
          <w:color w:val="000000"/>
          <w:kern w:val="36"/>
          <w:sz w:val="28"/>
          <w:szCs w:val="28"/>
        </w:rPr>
        <w:t xml:space="preserve"> in 1964</w:t>
      </w:r>
      <w:r>
        <w:rPr>
          <w:rFonts w:eastAsia="Times New Roman" w:cs="Times New Roman"/>
          <w:color w:val="000000"/>
          <w:kern w:val="36"/>
          <w:sz w:val="28"/>
          <w:szCs w:val="28"/>
        </w:rPr>
        <w:t xml:space="preserve"> </w:t>
      </w:r>
      <w:r w:rsidR="00A4027B">
        <w:rPr>
          <w:rFonts w:eastAsia="Times New Roman" w:cs="Times New Roman"/>
          <w:color w:val="000000"/>
          <w:kern w:val="36"/>
          <w:sz w:val="28"/>
          <w:szCs w:val="28"/>
        </w:rPr>
        <w:t xml:space="preserve">when the Beatles made their first US appearance.  </w:t>
      </w:r>
      <w:r>
        <w:rPr>
          <w:rFonts w:eastAsia="Times New Roman" w:cs="Times New Roman"/>
          <w:color w:val="000000"/>
          <w:kern w:val="36"/>
          <w:sz w:val="28"/>
          <w:szCs w:val="28"/>
        </w:rPr>
        <w:t xml:space="preserve">Listen to a couple of their greatest hits, such as “Here Comes the Sun”, “Hey, Jude”, “Let it </w:t>
      </w:r>
      <w:proofErr w:type="gramStart"/>
      <w:r>
        <w:rPr>
          <w:rFonts w:eastAsia="Times New Roman" w:cs="Times New Roman"/>
          <w:color w:val="000000"/>
          <w:kern w:val="36"/>
          <w:sz w:val="28"/>
          <w:szCs w:val="28"/>
        </w:rPr>
        <w:t>Be</w:t>
      </w:r>
      <w:proofErr w:type="gramEnd"/>
      <w:r>
        <w:rPr>
          <w:rFonts w:eastAsia="Times New Roman" w:cs="Times New Roman"/>
          <w:color w:val="000000"/>
          <w:kern w:val="36"/>
          <w:sz w:val="28"/>
          <w:szCs w:val="28"/>
        </w:rPr>
        <w:t>”, and “Come Together”.</w:t>
      </w:r>
    </w:p>
    <w:p w:rsidR="00C74DA3" w:rsidRPr="008A2A8E" w:rsidRDefault="00C048BE" w:rsidP="008A2A8E">
      <w:pPr>
        <w:shd w:val="clear" w:color="auto" w:fill="FFFFFF"/>
        <w:spacing w:after="270"/>
        <w:textAlignment w:val="baseline"/>
        <w:outlineLvl w:val="0"/>
        <w:rPr>
          <w:rFonts w:eastAsia="Times New Roman" w:cs="Times New Roman"/>
          <w:color w:val="000000"/>
          <w:kern w:val="36"/>
          <w:sz w:val="28"/>
          <w:szCs w:val="28"/>
        </w:rPr>
      </w:pPr>
      <w:hyperlink r:id="rId5" w:history="1">
        <w:r w:rsidR="00B7341C" w:rsidRPr="00B81D39">
          <w:rPr>
            <w:rStyle w:val="Hyperlink"/>
            <w:rFonts w:eastAsia="Times New Roman" w:cs="Times New Roman"/>
            <w:kern w:val="36"/>
            <w:sz w:val="28"/>
            <w:szCs w:val="28"/>
          </w:rPr>
          <w:t>https://www.biography.com/news/how-the-beatles-formed</w:t>
        </w:r>
      </w:hyperlink>
    </w:p>
    <w:p w:rsidR="00C74DA3" w:rsidRPr="00C74DA3" w:rsidRDefault="00C74DA3"/>
    <w:sectPr w:rsidR="00C74DA3" w:rsidRPr="00C74DA3" w:rsidSect="006961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4DA3"/>
    <w:rsid w:val="00003675"/>
    <w:rsid w:val="006961FD"/>
    <w:rsid w:val="008A2A8E"/>
    <w:rsid w:val="00A4027B"/>
    <w:rsid w:val="00B7341C"/>
    <w:rsid w:val="00C048BE"/>
    <w:rsid w:val="00C74DA3"/>
    <w:rsid w:val="00CA1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A3"/>
    <w:rPr>
      <w:rFonts w:ascii="Tahoma" w:hAnsi="Tahoma" w:cs="Tahoma"/>
      <w:sz w:val="16"/>
      <w:szCs w:val="16"/>
    </w:rPr>
  </w:style>
  <w:style w:type="character" w:styleId="Hyperlink">
    <w:name w:val="Hyperlink"/>
    <w:basedOn w:val="DefaultParagraphFont"/>
    <w:uiPriority w:val="99"/>
    <w:unhideWhenUsed/>
    <w:rsid w:val="00B734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ography.com/news/how-the-beatles-forme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3</cp:revision>
  <cp:lastPrinted>2020-03-24T13:59:00Z</cp:lastPrinted>
  <dcterms:created xsi:type="dcterms:W3CDTF">2020-03-24T13:28:00Z</dcterms:created>
  <dcterms:modified xsi:type="dcterms:W3CDTF">2020-03-24T19:27:00Z</dcterms:modified>
</cp:coreProperties>
</file>