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32" w:rsidRPr="00DF4660" w:rsidRDefault="00F33211">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5191125</wp:posOffset>
            </wp:positionH>
            <wp:positionV relativeFrom="paragraph">
              <wp:posOffset>-9525</wp:posOffset>
            </wp:positionV>
            <wp:extent cx="1209675" cy="1695450"/>
            <wp:effectExtent l="19050" t="0" r="9525" b="0"/>
            <wp:wrapSquare wrapText="bothSides"/>
            <wp:docPr id="4" name="Picture 4" descr="C:\Users\Nancy\AppData\Local\Microsoft\Windows\Temporary Internet Files\Content.IE5\OR33W2NA\10319943506_afe73c67a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cy\AppData\Local\Microsoft\Windows\Temporary Internet Files\Content.IE5\OR33W2NA\10319943506_afe73c67a2_z[1].jpg"/>
                    <pic:cNvPicPr>
                      <a:picLocks noChangeAspect="1" noChangeArrowheads="1"/>
                    </pic:cNvPicPr>
                  </pic:nvPicPr>
                  <pic:blipFill>
                    <a:blip r:embed="rId5" cstate="print"/>
                    <a:srcRect/>
                    <a:stretch>
                      <a:fillRect/>
                    </a:stretch>
                  </pic:blipFill>
                  <pic:spPr bwMode="auto">
                    <a:xfrm>
                      <a:off x="0" y="0"/>
                      <a:ext cx="1209675" cy="1695450"/>
                    </a:xfrm>
                    <a:prstGeom prst="rect">
                      <a:avLst/>
                    </a:prstGeom>
                    <a:noFill/>
                    <a:ln w="9525">
                      <a:noFill/>
                      <a:miter lim="800000"/>
                      <a:headEnd/>
                      <a:tailEnd/>
                    </a:ln>
                  </pic:spPr>
                </pic:pic>
              </a:graphicData>
            </a:graphic>
          </wp:anchor>
        </w:drawing>
      </w:r>
      <w:r w:rsidR="00480E9A" w:rsidRPr="00DF4660">
        <w:rPr>
          <w:sz w:val="24"/>
          <w:szCs w:val="24"/>
        </w:rPr>
        <w:t>3-20-2020</w:t>
      </w:r>
    </w:p>
    <w:p w:rsidR="00480E9A" w:rsidRPr="00DF4660" w:rsidRDefault="00480E9A">
      <w:pPr>
        <w:rPr>
          <w:sz w:val="24"/>
          <w:szCs w:val="24"/>
        </w:rPr>
      </w:pPr>
      <w:r w:rsidRPr="00DF4660">
        <w:rPr>
          <w:sz w:val="24"/>
          <w:szCs w:val="24"/>
        </w:rPr>
        <w:t>Some business items first:</w:t>
      </w:r>
      <w:r w:rsidR="00F33211" w:rsidRPr="00F33211">
        <w:t xml:space="preserve"> </w:t>
      </w:r>
      <w:r w:rsidR="00F332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ocial distancing clipart" style="width:24pt;height:24pt"/>
        </w:pict>
      </w:r>
    </w:p>
    <w:p w:rsidR="00480E9A" w:rsidRPr="00DF4660" w:rsidRDefault="00480E9A" w:rsidP="00480E9A">
      <w:pPr>
        <w:pStyle w:val="ListParagraph"/>
        <w:numPr>
          <w:ilvl w:val="0"/>
          <w:numId w:val="1"/>
        </w:numPr>
        <w:rPr>
          <w:sz w:val="24"/>
          <w:szCs w:val="24"/>
        </w:rPr>
      </w:pPr>
      <w:r w:rsidRPr="00DF4660">
        <w:rPr>
          <w:sz w:val="24"/>
          <w:szCs w:val="24"/>
        </w:rPr>
        <w:t xml:space="preserve">Your </w:t>
      </w:r>
      <w:r w:rsidRPr="00DF4660">
        <w:rPr>
          <w:b/>
          <w:sz w:val="24"/>
          <w:szCs w:val="24"/>
        </w:rPr>
        <w:t>3</w:t>
      </w:r>
      <w:r w:rsidRPr="00DF4660">
        <w:rPr>
          <w:b/>
          <w:sz w:val="24"/>
          <w:szCs w:val="24"/>
          <w:vertAlign w:val="superscript"/>
        </w:rPr>
        <w:t>rd</w:t>
      </w:r>
      <w:r w:rsidRPr="00DF4660">
        <w:rPr>
          <w:b/>
          <w:sz w:val="24"/>
          <w:szCs w:val="24"/>
        </w:rPr>
        <w:t xml:space="preserve"> quarter grades</w:t>
      </w:r>
      <w:r w:rsidRPr="00DF4660">
        <w:rPr>
          <w:sz w:val="24"/>
          <w:szCs w:val="24"/>
        </w:rPr>
        <w:t xml:space="preserve"> will be posted next week based on what you did January 27-March 12.  I am pushing your child labor packets and narrative poems into quarter 4.  Those of you who were absent and didn’t submit these 2 assignments will still be able to do so.</w:t>
      </w:r>
    </w:p>
    <w:p w:rsidR="00480E9A" w:rsidRPr="00DF4660" w:rsidRDefault="00480E9A" w:rsidP="00480E9A">
      <w:pPr>
        <w:pStyle w:val="ListParagraph"/>
        <w:rPr>
          <w:sz w:val="24"/>
          <w:szCs w:val="24"/>
        </w:rPr>
      </w:pPr>
    </w:p>
    <w:p w:rsidR="00480E9A" w:rsidRPr="00DF4660" w:rsidRDefault="00480E9A" w:rsidP="00480E9A">
      <w:pPr>
        <w:pStyle w:val="ListParagraph"/>
        <w:numPr>
          <w:ilvl w:val="0"/>
          <w:numId w:val="1"/>
        </w:numPr>
        <w:rPr>
          <w:sz w:val="24"/>
          <w:szCs w:val="24"/>
        </w:rPr>
      </w:pPr>
      <w:r w:rsidRPr="00DF4660">
        <w:rPr>
          <w:sz w:val="24"/>
          <w:szCs w:val="24"/>
        </w:rPr>
        <w:t xml:space="preserve">You should continue to visit </w:t>
      </w:r>
      <w:r w:rsidRPr="00DF4660">
        <w:rPr>
          <w:b/>
          <w:sz w:val="24"/>
          <w:szCs w:val="24"/>
        </w:rPr>
        <w:t>Khan Academy</w:t>
      </w:r>
      <w:r w:rsidRPr="00DF4660">
        <w:rPr>
          <w:sz w:val="24"/>
          <w:szCs w:val="24"/>
        </w:rPr>
        <w:t xml:space="preserve"> for PSAT practice.  Even if we don’t take the test this year, you will see it and the SAT in high school.  Remember that getting comfortable with this testing format is a big part of your future success.  I’ll be monitoring the Khan results you achieve.</w:t>
      </w:r>
    </w:p>
    <w:p w:rsidR="00480E9A" w:rsidRPr="00DF4660" w:rsidRDefault="00480E9A" w:rsidP="00480E9A">
      <w:pPr>
        <w:ind w:left="360"/>
        <w:rPr>
          <w:sz w:val="24"/>
          <w:szCs w:val="24"/>
        </w:rPr>
      </w:pPr>
    </w:p>
    <w:p w:rsidR="00480E9A" w:rsidRPr="00DF4660" w:rsidRDefault="00480E9A" w:rsidP="00DF4660">
      <w:pPr>
        <w:spacing w:line="360" w:lineRule="auto"/>
        <w:ind w:left="360"/>
        <w:rPr>
          <w:sz w:val="24"/>
          <w:szCs w:val="24"/>
        </w:rPr>
      </w:pPr>
      <w:r w:rsidRPr="00DF4660">
        <w:rPr>
          <w:b/>
          <w:sz w:val="24"/>
          <w:szCs w:val="24"/>
        </w:rPr>
        <w:t xml:space="preserve">ELA </w:t>
      </w:r>
      <w:proofErr w:type="gramStart"/>
      <w:r w:rsidRPr="00DF4660">
        <w:rPr>
          <w:b/>
          <w:sz w:val="24"/>
          <w:szCs w:val="24"/>
        </w:rPr>
        <w:t xml:space="preserve">CLASSES  </w:t>
      </w:r>
      <w:r w:rsidR="00700DB8" w:rsidRPr="00DF4660">
        <w:rPr>
          <w:sz w:val="24"/>
          <w:szCs w:val="24"/>
        </w:rPr>
        <w:t>The</w:t>
      </w:r>
      <w:proofErr w:type="gramEnd"/>
      <w:r w:rsidR="00700DB8" w:rsidRPr="00DF4660">
        <w:rPr>
          <w:sz w:val="24"/>
          <w:szCs w:val="24"/>
        </w:rPr>
        <w:t xml:space="preserve"> first of yesterday’s 5 readings discusses how government, not science, has established certain ages for certain privileges, etc.  You are almost 16; what do you think about driving, drinking, military service, medical decision-making, criminal responsibility, R-rated movies, etc.  How mature do you think YOU are?  </w:t>
      </w:r>
      <w:proofErr w:type="gramStart"/>
      <w:r w:rsidR="00700DB8" w:rsidRPr="00DF4660">
        <w:rPr>
          <w:sz w:val="24"/>
          <w:szCs w:val="24"/>
        </w:rPr>
        <w:t>Your siblings?</w:t>
      </w:r>
      <w:proofErr w:type="gramEnd"/>
      <w:r w:rsidR="00700DB8" w:rsidRPr="00DF4660">
        <w:rPr>
          <w:sz w:val="24"/>
          <w:szCs w:val="24"/>
        </w:rPr>
        <w:t xml:space="preserve">  </w:t>
      </w:r>
      <w:proofErr w:type="gramStart"/>
      <w:r w:rsidR="00700DB8" w:rsidRPr="00DF4660">
        <w:rPr>
          <w:sz w:val="24"/>
          <w:szCs w:val="24"/>
        </w:rPr>
        <w:t>Your friends?</w:t>
      </w:r>
      <w:proofErr w:type="gramEnd"/>
      <w:r w:rsidR="00700DB8" w:rsidRPr="00DF4660">
        <w:rPr>
          <w:sz w:val="24"/>
          <w:szCs w:val="24"/>
        </w:rPr>
        <w:t xml:space="preserve">  </w:t>
      </w:r>
      <w:proofErr w:type="gramStart"/>
      <w:r w:rsidR="00700DB8" w:rsidRPr="00DF4660">
        <w:rPr>
          <w:sz w:val="24"/>
          <w:szCs w:val="24"/>
        </w:rPr>
        <w:t>Your classmates?</w:t>
      </w:r>
      <w:proofErr w:type="gramEnd"/>
      <w:r w:rsidR="00700DB8" w:rsidRPr="00DF4660">
        <w:rPr>
          <w:sz w:val="24"/>
          <w:szCs w:val="24"/>
        </w:rPr>
        <w:t xml:space="preserve">  </w:t>
      </w:r>
      <w:proofErr w:type="gramStart"/>
      <w:r w:rsidR="00700DB8" w:rsidRPr="00DF4660">
        <w:rPr>
          <w:sz w:val="24"/>
          <w:szCs w:val="24"/>
        </w:rPr>
        <w:t>Teens in general?</w:t>
      </w:r>
      <w:proofErr w:type="gramEnd"/>
      <w:r w:rsidR="00700DB8" w:rsidRPr="00DF4660">
        <w:rPr>
          <w:sz w:val="24"/>
          <w:szCs w:val="24"/>
        </w:rPr>
        <w:t xml:space="preserve">  </w:t>
      </w:r>
    </w:p>
    <w:p w:rsidR="00700DB8" w:rsidRPr="00DF4660" w:rsidRDefault="00700DB8" w:rsidP="00DF4660">
      <w:pPr>
        <w:spacing w:line="360" w:lineRule="auto"/>
        <w:ind w:left="360"/>
        <w:rPr>
          <w:sz w:val="24"/>
          <w:szCs w:val="24"/>
        </w:rPr>
      </w:pPr>
      <w:r w:rsidRPr="00DF4660">
        <w:rPr>
          <w:b/>
          <w:sz w:val="24"/>
          <w:szCs w:val="24"/>
        </w:rPr>
        <w:t xml:space="preserve">SUPPLEMENTAL </w:t>
      </w:r>
      <w:proofErr w:type="gramStart"/>
      <w:r w:rsidRPr="00DF4660">
        <w:rPr>
          <w:b/>
          <w:sz w:val="24"/>
          <w:szCs w:val="24"/>
        </w:rPr>
        <w:t>READING</w:t>
      </w:r>
      <w:r w:rsidRPr="00DF4660">
        <w:rPr>
          <w:sz w:val="24"/>
          <w:szCs w:val="24"/>
        </w:rPr>
        <w:t xml:space="preserve">  Yesterday</w:t>
      </w:r>
      <w:proofErr w:type="gramEnd"/>
      <w:r w:rsidRPr="00DF4660">
        <w:rPr>
          <w:sz w:val="24"/>
          <w:szCs w:val="24"/>
        </w:rPr>
        <w:t>, I commented on how robins signal the arrival of spring.  I got to thinking about “robin” as a name.  There’s Batman and Robin, Christopher Robin, and Robin Hood in literature and movies.  What famous Robins can you think of?  Do a little research about real people named Robin.</w:t>
      </w:r>
    </w:p>
    <w:p w:rsidR="00DF4660" w:rsidRPr="00DF4660" w:rsidRDefault="00F33211" w:rsidP="00DF4660">
      <w:pPr>
        <w:spacing w:line="360" w:lineRule="auto"/>
        <w:ind w:left="360"/>
        <w:rPr>
          <w:sz w:val="24"/>
          <w:szCs w:val="24"/>
        </w:rPr>
      </w:pPr>
      <w:r>
        <w:rPr>
          <w:b/>
          <w:sz w:val="24"/>
          <w:szCs w:val="24"/>
        </w:rPr>
        <w:t>MAD ABOUT MARCH MADNESS VAC</w:t>
      </w:r>
      <w:r w:rsidR="00DF4660" w:rsidRPr="00DF4660">
        <w:rPr>
          <w:b/>
          <w:sz w:val="24"/>
          <w:szCs w:val="24"/>
        </w:rPr>
        <w:t>UUM</w:t>
      </w:r>
      <w:r w:rsidR="00DF4660" w:rsidRPr="00DF4660">
        <w:rPr>
          <w:sz w:val="24"/>
          <w:szCs w:val="24"/>
        </w:rPr>
        <w:t xml:space="preserve">  If you, like me, are wishing you could watch quality college basketball on your days off, how about watching a good basketball flick?  The </w:t>
      </w:r>
      <w:r w:rsidR="00DF4660" w:rsidRPr="00DF4660">
        <w:rPr>
          <w:i/>
          <w:sz w:val="24"/>
          <w:szCs w:val="24"/>
        </w:rPr>
        <w:t>Detroit Free Press</w:t>
      </w:r>
      <w:r w:rsidR="00DF4660" w:rsidRPr="00DF4660">
        <w:rPr>
          <w:sz w:val="24"/>
          <w:szCs w:val="24"/>
        </w:rPr>
        <w:t xml:space="preserve"> today published a </w:t>
      </w:r>
      <w:r w:rsidR="00DF4660" w:rsidRPr="00DF4660">
        <w:rPr>
          <w:i/>
          <w:sz w:val="24"/>
          <w:szCs w:val="24"/>
        </w:rPr>
        <w:t>USA Tod</w:t>
      </w:r>
      <w:r w:rsidR="00DF4660" w:rsidRPr="00DF4660">
        <w:rPr>
          <w:sz w:val="24"/>
          <w:szCs w:val="24"/>
        </w:rPr>
        <w:t xml:space="preserve">ay list of the 20 best </w:t>
      </w:r>
      <w:proofErr w:type="spellStart"/>
      <w:r w:rsidR="00DF4660" w:rsidRPr="00DF4660">
        <w:rPr>
          <w:sz w:val="24"/>
          <w:szCs w:val="24"/>
        </w:rPr>
        <w:t>bball</w:t>
      </w:r>
      <w:proofErr w:type="spellEnd"/>
      <w:r w:rsidR="00DF4660" w:rsidRPr="00DF4660">
        <w:rPr>
          <w:sz w:val="24"/>
          <w:szCs w:val="24"/>
        </w:rPr>
        <w:t xml:space="preserve"> films.  Enjoy!</w:t>
      </w:r>
    </w:p>
    <w:p w:rsidR="00DF4660" w:rsidRPr="00DF4660" w:rsidRDefault="00DF4660" w:rsidP="00480E9A">
      <w:pPr>
        <w:ind w:left="360"/>
        <w:rPr>
          <w:sz w:val="24"/>
          <w:szCs w:val="24"/>
        </w:rPr>
      </w:pPr>
      <w:r w:rsidRPr="00DF4660">
        <w:rPr>
          <w:sz w:val="24"/>
          <w:szCs w:val="24"/>
        </w:rPr>
        <w:t>https://www.usatoday.com/story/entertainment/movies/2020/03/09/march-madness-best-basketball-movies-ranked-even-the-way-back/4981841002/</w:t>
      </w:r>
    </w:p>
    <w:p w:rsidR="00480E9A" w:rsidRDefault="00987800" w:rsidP="00987800">
      <w:r>
        <w:tab/>
      </w:r>
      <w:r>
        <w:tab/>
      </w:r>
      <w:r>
        <w:tab/>
      </w:r>
      <w:r>
        <w:tab/>
      </w:r>
      <w:r>
        <w:tab/>
      </w:r>
      <w:r>
        <w:tab/>
      </w:r>
      <w:r>
        <w:tab/>
      </w:r>
      <w:r>
        <w:pict>
          <v:shape id="_x0000_i1025" type="#_x0000_t75" alt="Image result for social distancing clipart" style="width:24pt;height:24pt"/>
        </w:pict>
      </w:r>
      <w:r>
        <w:t>Nancy Kiefer</w:t>
      </w:r>
    </w:p>
    <w:p w:rsidR="00987800" w:rsidRDefault="00987800">
      <w:r>
        <w:tab/>
      </w:r>
      <w:r>
        <w:tab/>
      </w:r>
      <w:r>
        <w:tab/>
      </w:r>
      <w:r>
        <w:tab/>
      </w:r>
      <w:r>
        <w:tab/>
      </w:r>
      <w:r>
        <w:tab/>
      </w:r>
      <w:r>
        <w:tab/>
      </w:r>
      <w:r w:rsidR="00F33211">
        <w:t xml:space="preserve">          </w:t>
      </w:r>
      <w:r>
        <w:t>kiefern@melnapschools.com</w:t>
      </w:r>
    </w:p>
    <w:sectPr w:rsidR="00987800" w:rsidSect="001E7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2CBE"/>
    <w:multiLevelType w:val="hybridMultilevel"/>
    <w:tmpl w:val="858CB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E9A"/>
    <w:rsid w:val="001E7932"/>
    <w:rsid w:val="00480E9A"/>
    <w:rsid w:val="00700DB8"/>
    <w:rsid w:val="00987800"/>
    <w:rsid w:val="00DF4660"/>
    <w:rsid w:val="00F33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9A"/>
    <w:pPr>
      <w:ind w:left="720"/>
      <w:contextualSpacing/>
    </w:pPr>
  </w:style>
  <w:style w:type="paragraph" w:styleId="BalloonText">
    <w:name w:val="Balloon Text"/>
    <w:basedOn w:val="Normal"/>
    <w:link w:val="BalloonTextChar"/>
    <w:uiPriority w:val="99"/>
    <w:semiHidden/>
    <w:unhideWhenUsed/>
    <w:rsid w:val="00F3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cp:lastPrinted>2020-03-20T14:30:00Z</cp:lastPrinted>
  <dcterms:created xsi:type="dcterms:W3CDTF">2020-03-20T13:45:00Z</dcterms:created>
  <dcterms:modified xsi:type="dcterms:W3CDTF">2020-03-20T14:36:00Z</dcterms:modified>
</cp:coreProperties>
</file>