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99D" w:rsidRDefault="006568B0">
      <w:pPr>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-66675</wp:posOffset>
            </wp:positionH>
            <wp:positionV relativeFrom="paragraph">
              <wp:posOffset>47625</wp:posOffset>
            </wp:positionV>
            <wp:extent cx="1085850" cy="1323975"/>
            <wp:effectExtent l="19050" t="0" r="0" b="0"/>
            <wp:wrapSquare wrapText="bothSides"/>
            <wp:docPr id="1" name="Picture 1" descr="C:\Users\Nancy\AppData\Local\Microsoft\Windows\Temporary Internet Files\Content.IE5\OR33W2NA\snoop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AppData\Local\Microsoft\Windows\Temporary Internet Files\Content.IE5\OR33W2NA\snoopy-1[1].jpg"/>
                    <pic:cNvPicPr>
                      <a:picLocks noChangeAspect="1" noChangeArrowheads="1"/>
                    </pic:cNvPicPr>
                  </pic:nvPicPr>
                  <pic:blipFill>
                    <a:blip r:embed="rId4" cstate="print"/>
                    <a:srcRect/>
                    <a:stretch>
                      <a:fillRect/>
                    </a:stretch>
                  </pic:blipFill>
                  <pic:spPr bwMode="auto">
                    <a:xfrm>
                      <a:off x="0" y="0"/>
                      <a:ext cx="1085850" cy="1323975"/>
                    </a:xfrm>
                    <a:prstGeom prst="rect">
                      <a:avLst/>
                    </a:prstGeom>
                    <a:noFill/>
                    <a:ln w="9525">
                      <a:noFill/>
                      <a:miter lim="800000"/>
                      <a:headEnd/>
                      <a:tailEnd/>
                    </a:ln>
                  </pic:spPr>
                </pic:pic>
              </a:graphicData>
            </a:graphic>
          </wp:anchor>
        </w:drawing>
      </w:r>
      <w:r w:rsidR="003E099D">
        <w:rPr>
          <w:sz w:val="28"/>
          <w:szCs w:val="28"/>
        </w:rPr>
        <w:t>3-19-2020</w:t>
      </w:r>
    </w:p>
    <w:p w:rsidR="00481AFB" w:rsidRPr="003E099D" w:rsidRDefault="0049505F">
      <w:pPr>
        <w:rPr>
          <w:sz w:val="28"/>
          <w:szCs w:val="28"/>
        </w:rPr>
      </w:pPr>
      <w:r w:rsidRPr="003E099D">
        <w:rPr>
          <w:sz w:val="28"/>
          <w:szCs w:val="28"/>
        </w:rPr>
        <w:t xml:space="preserve">Hey, guys!  It’s me, your super lowest-ever-tech-challenged teacher communicating </w:t>
      </w:r>
      <w:r w:rsidR="003E099D">
        <w:rPr>
          <w:sz w:val="28"/>
          <w:szCs w:val="28"/>
        </w:rPr>
        <w:t xml:space="preserve">with </w:t>
      </w:r>
      <w:r w:rsidRPr="003E099D">
        <w:rPr>
          <w:sz w:val="28"/>
          <w:szCs w:val="28"/>
        </w:rPr>
        <w:t xml:space="preserve">you in my own inimitable way.  I miss you all and hope you are staying safe and sane!  I’m going to be “talking” to you M-F for the duration.  </w:t>
      </w:r>
    </w:p>
    <w:p w:rsidR="0049505F" w:rsidRPr="003E099D" w:rsidRDefault="0049505F">
      <w:pPr>
        <w:rPr>
          <w:sz w:val="28"/>
          <w:szCs w:val="28"/>
        </w:rPr>
      </w:pPr>
      <w:r w:rsidRPr="003E099D">
        <w:rPr>
          <w:b/>
          <w:sz w:val="28"/>
          <w:szCs w:val="28"/>
        </w:rPr>
        <w:t xml:space="preserve">ELA </w:t>
      </w:r>
      <w:proofErr w:type="gramStart"/>
      <w:r w:rsidRPr="003E099D">
        <w:rPr>
          <w:b/>
          <w:sz w:val="28"/>
          <w:szCs w:val="28"/>
        </w:rPr>
        <w:t>CLASSES</w:t>
      </w:r>
      <w:r w:rsidR="003E099D">
        <w:rPr>
          <w:b/>
          <w:sz w:val="28"/>
          <w:szCs w:val="28"/>
        </w:rPr>
        <w:t xml:space="preserve">  </w:t>
      </w:r>
      <w:r w:rsidRPr="003E099D">
        <w:rPr>
          <w:sz w:val="28"/>
          <w:szCs w:val="28"/>
        </w:rPr>
        <w:t>These</w:t>
      </w:r>
      <w:proofErr w:type="gramEnd"/>
      <w:r w:rsidRPr="003E099D">
        <w:rPr>
          <w:sz w:val="28"/>
          <w:szCs w:val="28"/>
        </w:rPr>
        <w:t xml:space="preserve"> are the 5 readings that we were going to look at this week.  Remember that our collection title is “Approaching Adulthood”, so these articles are on point.  Think about where you agree AND where you disagree with each reading.  Can you imagine a debate between two people with opposing views?  What would they say?  Could they agree on any issues?  The teacher who posted these readings included a graphic organizer.  </w:t>
      </w:r>
      <w:r w:rsidR="003E099D">
        <w:rPr>
          <w:sz w:val="28"/>
          <w:szCs w:val="28"/>
        </w:rPr>
        <w:t>You can u</w:t>
      </w:r>
      <w:r w:rsidRPr="003E099D">
        <w:rPr>
          <w:sz w:val="28"/>
          <w:szCs w:val="28"/>
        </w:rPr>
        <w:t>se that to guide your reading.</w:t>
      </w:r>
    </w:p>
    <w:p w:rsidR="0049505F" w:rsidRPr="003E099D" w:rsidRDefault="0049505F" w:rsidP="003E099D">
      <w:pPr>
        <w:rPr>
          <w:color w:val="002060"/>
          <w:sz w:val="28"/>
          <w:szCs w:val="28"/>
        </w:rPr>
      </w:pPr>
      <w:hyperlink r:id="rId5" w:history="1">
        <w:r w:rsidRPr="003E099D">
          <w:rPr>
            <w:rStyle w:val="Hyperlink"/>
            <w:color w:val="002060"/>
            <w:sz w:val="28"/>
            <w:szCs w:val="28"/>
            <w:u w:val="none"/>
          </w:rPr>
          <w:t>https://spartanburg2.instructure.com/courses/9824/assignments/53946</w:t>
        </w:r>
      </w:hyperlink>
    </w:p>
    <w:p w:rsidR="0049505F" w:rsidRPr="003E099D" w:rsidRDefault="0049505F" w:rsidP="0049505F">
      <w:pPr>
        <w:rPr>
          <w:sz w:val="28"/>
          <w:szCs w:val="28"/>
        </w:rPr>
      </w:pPr>
    </w:p>
    <w:p w:rsidR="0049505F" w:rsidRPr="003E099D" w:rsidRDefault="0049505F" w:rsidP="0049505F">
      <w:pPr>
        <w:rPr>
          <w:sz w:val="28"/>
          <w:szCs w:val="28"/>
        </w:rPr>
      </w:pPr>
      <w:r w:rsidRPr="003E099D">
        <w:rPr>
          <w:b/>
          <w:sz w:val="28"/>
          <w:szCs w:val="28"/>
        </w:rPr>
        <w:t xml:space="preserve">SUPPLEMENTAL </w:t>
      </w:r>
      <w:proofErr w:type="gramStart"/>
      <w:r w:rsidRPr="003E099D">
        <w:rPr>
          <w:b/>
          <w:sz w:val="28"/>
          <w:szCs w:val="28"/>
        </w:rPr>
        <w:t>READING</w:t>
      </w:r>
      <w:r w:rsidRPr="003E099D">
        <w:rPr>
          <w:sz w:val="28"/>
          <w:szCs w:val="28"/>
        </w:rPr>
        <w:t xml:space="preserve">  (</w:t>
      </w:r>
      <w:proofErr w:type="gramEnd"/>
      <w:r w:rsidRPr="003E099D">
        <w:rPr>
          <w:sz w:val="28"/>
          <w:szCs w:val="28"/>
        </w:rPr>
        <w:t xml:space="preserve">and any other students who are looking for something to do!)  I’m just back from a 2-mile walk at a park in Allen Park.  I saw buds on trees and many robins!  I usually get excited about my first robin…they were everywhere today!  </w:t>
      </w:r>
    </w:p>
    <w:p w:rsidR="003E099D" w:rsidRPr="003E099D" w:rsidRDefault="0049505F" w:rsidP="003E099D">
      <w:pPr>
        <w:rPr>
          <w:color w:val="002060"/>
          <w:sz w:val="28"/>
          <w:szCs w:val="28"/>
        </w:rPr>
      </w:pPr>
      <w:r w:rsidRPr="003E099D">
        <w:rPr>
          <w:sz w:val="28"/>
          <w:szCs w:val="28"/>
        </w:rPr>
        <w:t xml:space="preserve">We have researched state symbols.  Why not do some more research on </w:t>
      </w:r>
      <w:r w:rsidR="003E099D" w:rsidRPr="003E099D">
        <w:rPr>
          <w:sz w:val="28"/>
          <w:szCs w:val="28"/>
        </w:rPr>
        <w:t>Michigan’s state</w:t>
      </w:r>
      <w:r w:rsidR="003E099D">
        <w:rPr>
          <w:sz w:val="28"/>
          <w:szCs w:val="28"/>
        </w:rPr>
        <w:t xml:space="preserve"> bird,</w:t>
      </w:r>
      <w:r w:rsidR="003E099D" w:rsidRPr="003E099D">
        <w:rPr>
          <w:sz w:val="28"/>
          <w:szCs w:val="28"/>
        </w:rPr>
        <w:t xml:space="preserve"> the </w:t>
      </w:r>
      <w:r w:rsidRPr="003E099D">
        <w:rPr>
          <w:sz w:val="28"/>
          <w:szCs w:val="28"/>
        </w:rPr>
        <w:t xml:space="preserve">robin?  Here’s a good place to start.  </w:t>
      </w:r>
      <w:r w:rsidR="003E099D">
        <w:rPr>
          <w:sz w:val="28"/>
          <w:szCs w:val="28"/>
        </w:rPr>
        <w:t xml:space="preserve">   </w:t>
      </w:r>
      <w:r w:rsidR="003E099D" w:rsidRPr="003E099D">
        <w:rPr>
          <w:color w:val="002060"/>
          <w:sz w:val="28"/>
          <w:szCs w:val="28"/>
        </w:rPr>
        <w:t>https://www.audubon.org/field-guide/bird/american-robin</w:t>
      </w:r>
    </w:p>
    <w:p w:rsidR="0049505F" w:rsidRDefault="0049505F" w:rsidP="0049505F">
      <w:pPr>
        <w:rPr>
          <w:sz w:val="28"/>
          <w:szCs w:val="28"/>
        </w:rPr>
      </w:pPr>
      <w:r w:rsidRPr="003E099D">
        <w:rPr>
          <w:sz w:val="28"/>
          <w:szCs w:val="28"/>
        </w:rPr>
        <w:t xml:space="preserve">Remember the categories we’ve used for other animal research:  appearance, habitat, diet, young, predator/prey, other.  Apply these to the robin.  This website has clips of </w:t>
      </w:r>
      <w:r w:rsidR="003E099D" w:rsidRPr="003E099D">
        <w:rPr>
          <w:sz w:val="28"/>
          <w:szCs w:val="28"/>
        </w:rPr>
        <w:t xml:space="preserve">the </w:t>
      </w:r>
      <w:r w:rsidRPr="003E099D">
        <w:rPr>
          <w:sz w:val="28"/>
          <w:szCs w:val="28"/>
        </w:rPr>
        <w:t>robin’s song</w:t>
      </w:r>
      <w:r w:rsidR="003E099D" w:rsidRPr="003E099D">
        <w:rPr>
          <w:sz w:val="28"/>
          <w:szCs w:val="28"/>
        </w:rPr>
        <w:t>.</w:t>
      </w:r>
    </w:p>
    <w:p w:rsidR="003E099D" w:rsidRDefault="003E099D" w:rsidP="0049505F">
      <w:pPr>
        <w:rPr>
          <w:sz w:val="28"/>
          <w:szCs w:val="28"/>
        </w:rPr>
      </w:pPr>
      <w:r>
        <w:rPr>
          <w:sz w:val="28"/>
          <w:szCs w:val="28"/>
        </w:rPr>
        <w:t xml:space="preserve">I’d love to hear from you!  Send a quick hello to my school email.  </w:t>
      </w:r>
    </w:p>
    <w:p w:rsidR="003E099D" w:rsidRDefault="003E099D" w:rsidP="003E099D">
      <w:pPr>
        <w:ind w:left="2880" w:firstLine="720"/>
        <w:rPr>
          <w:sz w:val="28"/>
          <w:szCs w:val="28"/>
        </w:rPr>
      </w:pPr>
      <w:r>
        <w:rPr>
          <w:sz w:val="28"/>
          <w:szCs w:val="28"/>
        </w:rPr>
        <w:t>Nancy Kiefer</w:t>
      </w:r>
    </w:p>
    <w:p w:rsidR="003E099D" w:rsidRPr="003E099D" w:rsidRDefault="003E099D" w:rsidP="003E099D">
      <w:pPr>
        <w:ind w:left="2880" w:firstLine="720"/>
        <w:rPr>
          <w:sz w:val="28"/>
          <w:szCs w:val="28"/>
        </w:rPr>
      </w:pPr>
      <w:r>
        <w:rPr>
          <w:sz w:val="28"/>
          <w:szCs w:val="28"/>
        </w:rPr>
        <w:t>kiefern@melnapschools.com</w:t>
      </w:r>
    </w:p>
    <w:sectPr w:rsidR="003E099D" w:rsidRPr="003E099D" w:rsidSect="00481A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505F"/>
    <w:rsid w:val="003E099D"/>
    <w:rsid w:val="00481AFB"/>
    <w:rsid w:val="0049505F"/>
    <w:rsid w:val="006568B0"/>
    <w:rsid w:val="00DE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A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05F"/>
    <w:rPr>
      <w:color w:val="0000FF" w:themeColor="hyperlink"/>
      <w:u w:val="single"/>
    </w:rPr>
  </w:style>
  <w:style w:type="paragraph" w:styleId="BalloonText">
    <w:name w:val="Balloon Text"/>
    <w:basedOn w:val="Normal"/>
    <w:link w:val="BalloonTextChar"/>
    <w:uiPriority w:val="99"/>
    <w:semiHidden/>
    <w:unhideWhenUsed/>
    <w:rsid w:val="00656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8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partanburg2.instructure.com/courses/9824/assignments/53946"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cp:lastPrinted>2020-03-19T18:26:00Z</cp:lastPrinted>
  <dcterms:created xsi:type="dcterms:W3CDTF">2020-03-19T18:04:00Z</dcterms:created>
  <dcterms:modified xsi:type="dcterms:W3CDTF">2020-03-19T18:28:00Z</dcterms:modified>
</cp:coreProperties>
</file>